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D9EFF" w14:textId="3FE8444C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691931">
        <w:t>3/1</w:t>
      </w:r>
      <w:r>
        <w:t>/2022</w:t>
      </w:r>
    </w:p>
    <w:p w14:paraId="22E9AA2E" w14:textId="79E0C2B0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3229">
        <w:rPr>
          <w:b/>
        </w:rPr>
        <w:tab/>
      </w:r>
      <w:r w:rsidR="00E93229">
        <w:rPr>
          <w:b/>
        </w:rPr>
        <w:tab/>
        <w:t>Clark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214A9DD0" w:rsidR="005C7FD8" w:rsidRDefault="005C7FD8" w:rsidP="005C7FD8">
      <w:r>
        <w:t>SPEC NUMBER:</w:t>
      </w:r>
      <w:r w:rsidR="007B5F31">
        <w:t xml:space="preserve"> </w:t>
      </w:r>
      <w:r w:rsidR="004201A7">
        <w:t xml:space="preserve"> </w:t>
      </w:r>
      <w:r w:rsidR="00955B62">
        <w:t>02-C25AFA-NATURALDE25#-1</w:t>
      </w:r>
      <w:r w:rsidR="00EA1657">
        <w:t xml:space="preserve"> </w:t>
      </w:r>
      <w:r>
        <w:t xml:space="preserve">    </w:t>
      </w:r>
    </w:p>
    <w:p w14:paraId="19D071C9" w14:textId="77777777" w:rsidR="005C7FD8" w:rsidRDefault="005C7FD8" w:rsidP="005C7FD8"/>
    <w:p w14:paraId="6CA9EB1B" w14:textId="5D73148C" w:rsidR="005C7FD8" w:rsidRDefault="005C7FD8" w:rsidP="005C7FD8">
      <w:r>
        <w:t>STOCK CODE:</w:t>
      </w:r>
      <w:r w:rsidR="007B5F31">
        <w:t xml:space="preserve"> </w:t>
      </w:r>
      <w:r w:rsidR="00955B62">
        <w:t>C25AFA</w:t>
      </w:r>
      <w:r w:rsidR="004201A7">
        <w:t xml:space="preserve"> </w:t>
      </w:r>
    </w:p>
    <w:p w14:paraId="4DAD68C3" w14:textId="77777777" w:rsidR="005C7FD8" w:rsidRDefault="005C7FD8" w:rsidP="005C7FD8"/>
    <w:p w14:paraId="1098E7B8" w14:textId="49A26C76" w:rsidR="005C7FD8" w:rsidRDefault="005C7FD8" w:rsidP="005C7FD8">
      <w:r>
        <w:t>BAG NAME:</w:t>
      </w:r>
      <w:r w:rsidR="007B5F31">
        <w:t xml:space="preserve"> </w:t>
      </w:r>
      <w:r w:rsidR="004A0B00">
        <w:t>Natural DE Animal Feed Additive</w:t>
      </w:r>
      <w:r w:rsidR="00955B62">
        <w:t xml:space="preserve"> </w:t>
      </w:r>
      <w:r w:rsidR="0039608A">
        <w:t xml:space="preserve"> </w:t>
      </w:r>
      <w:r w:rsidR="00955B62">
        <w:t xml:space="preserve"> </w:t>
      </w:r>
      <w:r>
        <w:t xml:space="preserve">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7F2887CC" w:rsidR="005C7FD8" w:rsidRDefault="005C7FD8" w:rsidP="005C7FD8">
      <w:r>
        <w:t>BAG WEIGHT:</w:t>
      </w:r>
      <w:r w:rsidR="004A0B00">
        <w:t xml:space="preserve">  25 lb, 11.34 kg</w:t>
      </w:r>
      <w:r w:rsidR="007B5F31">
        <w:t xml:space="preserve"> </w:t>
      </w:r>
      <w:r w:rsidR="004201A7">
        <w:t xml:space="preserve"> </w:t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 xml:space="preserve">Multi-Wall 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4F3C85C8" w:rsidR="005C7FD8" w:rsidRDefault="005C7FD8" w:rsidP="005C7FD8">
      <w:r>
        <w:t xml:space="preserve">DIMENSIONS:  </w:t>
      </w:r>
      <w:r w:rsidR="00EE7C29">
        <w:t>20</w:t>
      </w:r>
      <w:r>
        <w:t xml:space="preserve">” (w) x </w:t>
      </w:r>
      <w:r w:rsidR="00EE7C29">
        <w:t>23-1/2</w:t>
      </w:r>
      <w:r>
        <w:t xml:space="preserve">” (l) x </w:t>
      </w:r>
      <w:r w:rsidR="00EE7C29">
        <w:t>6-1/2</w:t>
      </w:r>
      <w:r>
        <w:t xml:space="preserve">” </w:t>
      </w:r>
      <w:r w:rsidR="009353FF">
        <w:t>(</w:t>
      </w:r>
      <w:r>
        <w:t>tbv</w:t>
      </w:r>
      <w:r w:rsidR="009353FF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 ”)</w:t>
      </w:r>
    </w:p>
    <w:p w14:paraId="7E515823" w14:textId="77777777" w:rsidR="005C7FD8" w:rsidRDefault="005C7FD8" w:rsidP="005C7FD8"/>
    <w:p w14:paraId="11AF3293" w14:textId="460AFAAF" w:rsidR="005C7FD8" w:rsidRDefault="005C7FD8" w:rsidP="005C7FD8">
      <w:r>
        <w:t xml:space="preserve">CONSTRUCTION: </w:t>
      </w:r>
      <w:r w:rsidR="00EE7C29">
        <w:t>60NK/60NK/50BEX</w:t>
      </w:r>
      <w:r w:rsidR="007B5F31">
        <w:t xml:space="preserve"> 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5AD80055" w:rsidR="005C7FD8" w:rsidRDefault="005C7FD8" w:rsidP="005C7FD8">
      <w:r>
        <w:t xml:space="preserve">PERFORATIONS:  </w:t>
      </w:r>
      <w:r w:rsidR="00EE7C29">
        <w:t xml:space="preserve">½” x ½” </w:t>
      </w:r>
      <w:r>
        <w:t xml:space="preserve">Micro Perfs </w:t>
      </w:r>
      <w:r w:rsidR="00EE7C29">
        <w:t>Inner 2 Plies</w:t>
      </w:r>
      <w:r w:rsidR="00820633">
        <w:t>, Micro Perfs Outer Ply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2F45D3CE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EE7C29">
        <w:t>6-1/2</w:t>
      </w:r>
      <w:r>
        <w:t>”, Upper Right</w:t>
      </w:r>
    </w:p>
    <w:p w14:paraId="248F9CC2" w14:textId="0FD5AAD3" w:rsidR="005C7FD8" w:rsidRDefault="005C7FD8" w:rsidP="005C7FD8">
      <w:pPr>
        <w:numPr>
          <w:ilvl w:val="0"/>
          <w:numId w:val="1"/>
        </w:numPr>
      </w:pPr>
      <w:r>
        <w:t xml:space="preserve">TYPE:  </w:t>
      </w:r>
      <w:r w:rsidR="00EE7C29">
        <w:t>Tuck In</w:t>
      </w:r>
      <w:r>
        <w:t xml:space="preserve"> </w:t>
      </w:r>
      <w:r w:rsidR="007B5F31">
        <w:t>Sleeve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4C5CB65F" w14:textId="4DBFFB6E" w:rsidR="005C7FD8" w:rsidRDefault="005C7FD8" w:rsidP="005C7FD8">
      <w:r>
        <w:t xml:space="preserve">  B.</w:t>
      </w:r>
      <w:r w:rsidR="009353FF">
        <w:t xml:space="preserve">   </w:t>
      </w:r>
      <w:r w:rsidR="00EE7C29">
        <w:t xml:space="preserve">2,000 </w:t>
      </w:r>
      <w:r w:rsidR="009353FF">
        <w:t>Bags per Pallet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1B147309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E93229">
        <w:t xml:space="preserve"> </w:t>
      </w:r>
      <w:r w:rsidR="00955B62">
        <w:t>AW-02-C25AFA-NATURALDE25#-050121</w:t>
      </w:r>
      <w:r>
        <w:t xml:space="preserve"> </w:t>
      </w:r>
      <w:r w:rsidR="009353FF">
        <w:t xml:space="preserve"> </w:t>
      </w:r>
      <w:r>
        <w:t xml:space="preserve"> </w:t>
      </w:r>
    </w:p>
    <w:p w14:paraId="3FE8D620" w14:textId="09070DA8" w:rsidR="005C7FD8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</w:t>
      </w:r>
      <w:r w:rsidR="00EE7C29">
        <w:t>Process Yellow, Process Cyan, Process Magenta, Process Black, Yellow (PMS 388), Green (PMS 371/574), Green (PMS 2259), Green (PMS 342)</w:t>
      </w:r>
      <w:r w:rsidR="007B5F31">
        <w:t xml:space="preserve"> </w:t>
      </w:r>
      <w:r w:rsidR="009353FF">
        <w:t xml:space="preserve"> </w:t>
      </w:r>
      <w:r>
        <w:t xml:space="preserve">       </w:t>
      </w:r>
    </w:p>
    <w:p w14:paraId="626B5EE4" w14:textId="314F6D2D" w:rsidR="005C7FD8" w:rsidRPr="00820633" w:rsidRDefault="005C7FD8" w:rsidP="005C7FD8">
      <w:pPr>
        <w:numPr>
          <w:ilvl w:val="0"/>
          <w:numId w:val="2"/>
        </w:numPr>
      </w:pPr>
      <w:r w:rsidRPr="00820633">
        <w:t xml:space="preserve">INK COVERAGE: </w:t>
      </w:r>
      <w:r w:rsidR="00820633">
        <w:t>50%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363AE9E7" w14:textId="3A1A9A19" w:rsidR="00C120B4" w:rsidRDefault="005C7FD8" w:rsidP="005C7FD8">
      <w:pPr>
        <w:ind w:left="120"/>
      </w:pPr>
      <w:r>
        <w:t xml:space="preserve">    </w:t>
      </w:r>
    </w:p>
    <w:p w14:paraId="4684FA5A" w14:textId="50B8ECCE" w:rsidR="00830E97" w:rsidRDefault="00830E97" w:rsidP="00830E97">
      <w:pPr>
        <w:ind w:left="120"/>
      </w:pPr>
      <w:r w:rsidRPr="00830E97">
        <w:t>Packaging and packaging materials must comply with all FDA and European legislation requirements for food contact materials and be manufactured in accordance with relevant good manufacturing practices</w:t>
      </w:r>
    </w:p>
    <w:p w14:paraId="7D36BBBF" w14:textId="77777777" w:rsidR="007A34D5" w:rsidRDefault="007A34D5" w:rsidP="00830E97">
      <w:pPr>
        <w:ind w:left="120"/>
      </w:pPr>
    </w:p>
    <w:p w14:paraId="650C1B5B" w14:textId="77777777" w:rsidR="007A34D5" w:rsidRDefault="007A34D5" w:rsidP="00830E97">
      <w:pPr>
        <w:ind w:left="120"/>
      </w:pPr>
    </w:p>
    <w:p w14:paraId="4F4D1537" w14:textId="0CED303A" w:rsidR="007A34D5" w:rsidRDefault="007A34D5" w:rsidP="00830E97">
      <w:pPr>
        <w:ind w:left="120"/>
      </w:pPr>
      <w:r w:rsidRPr="007A34D5">
        <w:drawing>
          <wp:inline distT="0" distB="0" distL="0" distR="0" wp14:anchorId="025FD8D2" wp14:editId="50886CB7">
            <wp:extent cx="5943600" cy="3907155"/>
            <wp:effectExtent l="0" t="0" r="0" b="0"/>
            <wp:docPr id="248856160" name="Picture 1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856160" name="Picture 1" descr="A screenshot of a computer screen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0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51A2B0" w14:textId="77777777" w:rsidR="00A9664C" w:rsidRDefault="00A9664C" w:rsidP="00830E97">
      <w:pPr>
        <w:ind w:left="120"/>
      </w:pPr>
    </w:p>
    <w:p w14:paraId="36AA37F9" w14:textId="2EF58EB7" w:rsidR="00A9664C" w:rsidRDefault="00A9664C" w:rsidP="00830E97">
      <w:pPr>
        <w:ind w:left="120"/>
      </w:pPr>
      <w:r w:rsidRPr="00A9664C">
        <w:lastRenderedPageBreak/>
        <w:drawing>
          <wp:inline distT="0" distB="0" distL="0" distR="0" wp14:anchorId="1D70CFCF" wp14:editId="5158FF84">
            <wp:extent cx="5658640" cy="4229690"/>
            <wp:effectExtent l="0" t="0" r="0" b="0"/>
            <wp:docPr id="761032414" name="Picture 1" descr="A graph with blue and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032414" name="Picture 1" descr="A graph with blue and black text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58640" cy="4229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3628A" w14:textId="77777777" w:rsidR="00776954" w:rsidRDefault="00776954" w:rsidP="00830E97">
      <w:pPr>
        <w:ind w:left="120"/>
      </w:pPr>
    </w:p>
    <w:p w14:paraId="63721088" w14:textId="6E345340" w:rsidR="00776954" w:rsidRDefault="00776954" w:rsidP="00830E97">
      <w:pPr>
        <w:ind w:left="120"/>
      </w:pPr>
      <w:r w:rsidRPr="00776954">
        <w:drawing>
          <wp:inline distT="0" distB="0" distL="0" distR="0" wp14:anchorId="686AA5A6" wp14:editId="5E61C49E">
            <wp:extent cx="4429743" cy="3724795"/>
            <wp:effectExtent l="0" t="0" r="9525" b="9525"/>
            <wp:docPr id="21440278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02780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29743" cy="372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69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074740521">
    <w:abstractNumId w:val="0"/>
  </w:num>
  <w:num w:numId="2" w16cid:durableId="1762141555">
    <w:abstractNumId w:val="1"/>
  </w:num>
  <w:num w:numId="3" w16cid:durableId="1210648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39608A"/>
    <w:rsid w:val="004201A7"/>
    <w:rsid w:val="004A0B00"/>
    <w:rsid w:val="005C7FD8"/>
    <w:rsid w:val="00691931"/>
    <w:rsid w:val="00776954"/>
    <w:rsid w:val="007A34D5"/>
    <w:rsid w:val="007B5F31"/>
    <w:rsid w:val="00820633"/>
    <w:rsid w:val="00830E97"/>
    <w:rsid w:val="009135A9"/>
    <w:rsid w:val="009353FF"/>
    <w:rsid w:val="0093796A"/>
    <w:rsid w:val="00955B62"/>
    <w:rsid w:val="009A2F0D"/>
    <w:rsid w:val="00A62EED"/>
    <w:rsid w:val="00A9664C"/>
    <w:rsid w:val="00AA0DE5"/>
    <w:rsid w:val="00C120B4"/>
    <w:rsid w:val="00C1513F"/>
    <w:rsid w:val="00C62832"/>
    <w:rsid w:val="00C67B1B"/>
    <w:rsid w:val="00E93229"/>
    <w:rsid w:val="00EA1657"/>
    <w:rsid w:val="00EE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Props1.xml><?xml version="1.0" encoding="utf-8"?>
<ds:datastoreItem xmlns:ds="http://schemas.openxmlformats.org/officeDocument/2006/customXml" ds:itemID="{46F9C9AF-1B29-4058-9A48-C03DB69358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DF23A1-BE53-4977-9DD9-D41E9DFB77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F1CBF8-E4E5-4352-93DC-FB5777888850}">
  <ds:schemaRefs>
    <ds:schemaRef ds:uri="http://schemas.microsoft.com/office/2006/metadata/properties"/>
    <ds:schemaRef ds:uri="http://schemas.microsoft.com/office/infopath/2007/PartnerControls"/>
    <ds:schemaRef ds:uri="65313f33-6f0b-4216-b456-37072cb928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3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Kiel, Sandy</cp:lastModifiedBy>
  <cp:revision>9</cp:revision>
  <dcterms:created xsi:type="dcterms:W3CDTF">2022-03-01T17:35:00Z</dcterms:created>
  <dcterms:modified xsi:type="dcterms:W3CDTF">2025-07-29T14:42:00Z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